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after="240" w:before="240" w:lineRule="auto"/>
        <w:rPr>
          <w:i w:val="1"/>
          <w:sz w:val="24"/>
          <w:szCs w:val="24"/>
        </w:rPr>
      </w:pPr>
      <w:bookmarkStart w:colFirst="0" w:colLast="0" w:name="_ld0ymu3bivdb" w:id="0"/>
      <w:bookmarkEnd w:id="0"/>
      <w:r w:rsidDel="00000000" w:rsidR="00000000" w:rsidRPr="00000000">
        <w:rPr>
          <w:sz w:val="32"/>
          <w:szCs w:val="32"/>
          <w:rtl w:val="0"/>
        </w:rPr>
        <w:t xml:space="preserve">Entdecken, was Künstliche Intelligenz kann – jetzt in der</w:t>
      </w:r>
      <w:r w:rsidDel="00000000" w:rsidR="00000000" w:rsidRPr="00000000">
        <w:rPr>
          <w:color w:val="ff0000"/>
          <w:sz w:val="32"/>
          <w:szCs w:val="32"/>
          <w:rtl w:val="0"/>
        </w:rPr>
        <w:t xml:space="preserve"> </w:t>
      </w:r>
      <w:r w:rsidDel="00000000" w:rsidR="00000000" w:rsidRPr="00000000">
        <w:rPr>
          <w:i w:val="1"/>
          <w:sz w:val="32"/>
          <w:szCs w:val="32"/>
          <w:highlight w:val="yellow"/>
          <w:rtl w:val="0"/>
        </w:rPr>
        <w:t xml:space="preserve">Name Bibliothek</w:t>
      </w:r>
      <w:r w:rsidDel="00000000" w:rsidR="00000000" w:rsidRPr="00000000">
        <w:rPr>
          <w:i w:val="1"/>
          <w:highlight w:val="yellow"/>
          <w:rtl w:val="0"/>
        </w:rPr>
        <w:br w:type="textWrapping"/>
      </w:r>
      <w:r w:rsidDel="00000000" w:rsidR="00000000" w:rsidRPr="00000000">
        <w:rPr>
          <w:sz w:val="22"/>
          <w:szCs w:val="22"/>
          <w:rtl w:val="0"/>
        </w:rPr>
        <w:br w:type="textWrapping"/>
      </w:r>
      <w:r w:rsidDel="00000000" w:rsidR="00000000" w:rsidRPr="00000000">
        <w:rPr>
          <w:b w:val="1"/>
          <w:sz w:val="28"/>
          <w:szCs w:val="28"/>
          <w:rtl w:val="0"/>
        </w:rPr>
        <w:t xml:space="preserve">Neue KI-Plattform lädt zum Ausprobieren und Mitmachen ein</w:t>
      </w:r>
      <w:r w:rsidDel="00000000" w:rsidR="00000000" w:rsidRPr="00000000">
        <w:rPr>
          <w:sz w:val="22"/>
          <w:szCs w:val="22"/>
          <w:rtl w:val="0"/>
        </w:rPr>
        <w:br w:type="textWrapping"/>
      </w:r>
      <w:r w:rsidDel="00000000" w:rsidR="00000000" w:rsidRPr="00000000">
        <w:rPr>
          <w:i w:val="1"/>
          <w:sz w:val="28"/>
          <w:szCs w:val="28"/>
          <w:rtl w:val="0"/>
        </w:rPr>
        <w:br w:type="textWrapping"/>
      </w:r>
      <w:r w:rsidDel="00000000" w:rsidR="00000000" w:rsidRPr="00000000">
        <w:rPr>
          <w:i w:val="1"/>
          <w:sz w:val="24"/>
          <w:szCs w:val="24"/>
          <w:rtl w:val="0"/>
        </w:rPr>
        <w:t xml:space="preserve">Über</w:t>
      </w:r>
      <w:r w:rsidDel="00000000" w:rsidR="00000000" w:rsidRPr="00000000">
        <w:rPr>
          <w:i w:val="1"/>
          <w:sz w:val="24"/>
          <w:szCs w:val="24"/>
          <w:rtl w:val="0"/>
        </w:rPr>
        <w:t xml:space="preserve"> </w:t>
      </w:r>
      <w:r w:rsidDel="00000000" w:rsidR="00000000" w:rsidRPr="00000000">
        <w:rPr>
          <w:i w:val="1"/>
          <w:sz w:val="24"/>
          <w:szCs w:val="24"/>
          <w:rtl w:val="0"/>
        </w:rPr>
        <w:t xml:space="preserve">“</w:t>
      </w:r>
      <w:r w:rsidDel="00000000" w:rsidR="00000000" w:rsidRPr="00000000">
        <w:rPr>
          <w:i w:val="1"/>
          <w:sz w:val="24"/>
          <w:szCs w:val="24"/>
          <w:rtl w:val="0"/>
        </w:rPr>
        <w:t xml:space="preserve">Einfach KI!” von Brockhaus bietet die </w:t>
      </w:r>
      <w:r w:rsidDel="00000000" w:rsidR="00000000" w:rsidRPr="00000000">
        <w:rPr>
          <w:i w:val="1"/>
          <w:sz w:val="24"/>
          <w:szCs w:val="24"/>
          <w:highlight w:val="yellow"/>
          <w:rtl w:val="0"/>
        </w:rPr>
        <w:t xml:space="preserve">Name Bibliothek</w:t>
      </w:r>
      <w:r w:rsidDel="00000000" w:rsidR="00000000" w:rsidRPr="00000000">
        <w:rPr>
          <w:i w:val="1"/>
          <w:sz w:val="24"/>
          <w:szCs w:val="24"/>
          <w:rtl w:val="0"/>
        </w:rPr>
        <w:t xml:space="preserve"> ab sofort</w:t>
      </w:r>
      <w:r w:rsidDel="00000000" w:rsidR="00000000" w:rsidRPr="00000000">
        <w:rPr>
          <w:i w:val="1"/>
          <w:color w:val="ff0000"/>
          <w:sz w:val="24"/>
          <w:szCs w:val="24"/>
          <w:rtl w:val="0"/>
        </w:rPr>
        <w:t xml:space="preserve"> </w:t>
      </w:r>
      <w:r w:rsidDel="00000000" w:rsidR="00000000" w:rsidRPr="00000000">
        <w:rPr>
          <w:i w:val="1"/>
          <w:sz w:val="24"/>
          <w:szCs w:val="24"/>
          <w:rtl w:val="0"/>
        </w:rPr>
        <w:t xml:space="preserve">Zugang zu einer KI-Plattform mit verschiedenen KI-Anwendungen, die datenschutzkonform und altersgerecht genutzt werden können.</w:t>
      </w:r>
      <w:r w:rsidDel="00000000" w:rsidR="00000000" w:rsidRPr="00000000">
        <w:rPr>
          <w:i w:val="1"/>
          <w:sz w:val="24"/>
          <w:szCs w:val="24"/>
          <w:rtl w:val="0"/>
        </w:rPr>
        <w:t xml:space="preserve"> </w:t>
      </w:r>
      <w:r w:rsidDel="00000000" w:rsidR="00000000" w:rsidRPr="00000000">
        <w:rPr>
          <w:i w:val="1"/>
          <w:sz w:val="24"/>
          <w:szCs w:val="24"/>
          <w:rtl w:val="0"/>
        </w:rPr>
        <w:t xml:space="preserve">Mit dem Angebot unterstützt die </w:t>
      </w:r>
      <w:r w:rsidDel="00000000" w:rsidR="00000000" w:rsidRPr="00000000">
        <w:rPr>
          <w:i w:val="1"/>
          <w:sz w:val="24"/>
          <w:szCs w:val="24"/>
          <w:highlight w:val="yellow"/>
          <w:rtl w:val="0"/>
        </w:rPr>
        <w:t xml:space="preserve">Name Bibliothek</w:t>
      </w:r>
      <w:r w:rsidDel="00000000" w:rsidR="00000000" w:rsidRPr="00000000">
        <w:rPr>
          <w:i w:val="1"/>
          <w:color w:val="ff0000"/>
          <w:sz w:val="24"/>
          <w:szCs w:val="24"/>
          <w:rtl w:val="0"/>
        </w:rPr>
        <w:t xml:space="preserve"> </w:t>
      </w:r>
      <w:r w:rsidDel="00000000" w:rsidR="00000000" w:rsidRPr="00000000">
        <w:rPr>
          <w:i w:val="1"/>
          <w:sz w:val="24"/>
          <w:szCs w:val="24"/>
          <w:rtl w:val="0"/>
        </w:rPr>
        <w:t xml:space="preserve">ihre Leser:innen dabei, sich unkompliziert mit der neuen Technologie vertraut zu machen und selber auszuprobieren, wie Texte und Bilder mit generativer KI erstellt werden.</w:t>
      </w:r>
      <w:r w:rsidDel="00000000" w:rsidR="00000000" w:rsidRPr="00000000">
        <w:rPr>
          <w:rtl w:val="0"/>
        </w:rPr>
      </w:r>
    </w:p>
    <w:p w:rsidR="00000000" w:rsidDel="00000000" w:rsidP="00000000" w:rsidRDefault="00000000" w:rsidRPr="00000000" w14:paraId="00000002">
      <w:pPr>
        <w:rPr/>
      </w:pPr>
      <w:r w:rsidDel="00000000" w:rsidR="00000000" w:rsidRPr="00000000">
        <w:rPr/>
        <w:drawing>
          <wp:inline distB="114300" distT="114300" distL="114300" distR="114300">
            <wp:extent cx="5731200" cy="3225800"/>
            <wp:effectExtent b="0" l="0" r="0" t="0"/>
            <wp:docPr id="2" name="image3.jpg"/>
            <a:graphic>
              <a:graphicData uri="http://schemas.openxmlformats.org/drawingml/2006/picture">
                <pic:pic>
                  <pic:nvPicPr>
                    <pic:cNvPr id="0" name="image3.jpg"/>
                    <pic:cNvPicPr preferRelativeResize="0"/>
                  </pic:nvPicPr>
                  <pic:blipFill>
                    <a:blip r:embed="rId6"/>
                    <a:srcRect b="0" l="31" r="31" t="0"/>
                    <a:stretch>
                      <a:fillRect/>
                    </a:stretch>
                  </pic:blipFill>
                  <pic:spPr>
                    <a:xfrm>
                      <a:off x="0" y="0"/>
                      <a:ext cx="5731200" cy="3225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rPr>
          <w:sz w:val="20"/>
          <w:szCs w:val="20"/>
        </w:rPr>
      </w:pPr>
      <w:r w:rsidDel="00000000" w:rsidR="00000000" w:rsidRPr="00000000">
        <w:rPr>
          <w:sz w:val="16"/>
          <w:szCs w:val="16"/>
          <w:rtl w:val="0"/>
        </w:rPr>
        <w:t xml:space="preserve">NE GmbH | Brockhaus</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i w:val="1"/>
          <w:color w:val="ff0000"/>
          <w:sz w:val="24"/>
          <w:szCs w:val="24"/>
          <w:highlight w:val="yellow"/>
        </w:rPr>
      </w:pPr>
      <w:r w:rsidDel="00000000" w:rsidR="00000000" w:rsidRPr="00000000">
        <w:rPr>
          <w:i w:val="1"/>
          <w:color w:val="0d0d0d"/>
          <w:sz w:val="24"/>
          <w:szCs w:val="24"/>
          <w:highlight w:val="yellow"/>
          <w:rtl w:val="0"/>
        </w:rPr>
        <w:t xml:space="preserve">Stadt, Datum</w:t>
      </w:r>
      <w:r w:rsidDel="00000000" w:rsidR="00000000" w:rsidRPr="00000000">
        <w:rPr>
          <w:color w:val="0d0d0d"/>
          <w:sz w:val="24"/>
          <w:szCs w:val="24"/>
          <w:rtl w:val="0"/>
        </w:rPr>
        <w:t xml:space="preserve"> – Ob Texte schreiben, Bilder gestalten oder einfach verstehen, wie Künstliche Intelligenz (KI) funktioniert – die</w:t>
      </w:r>
      <w:r w:rsidDel="00000000" w:rsidR="00000000" w:rsidRPr="00000000">
        <w:rPr>
          <w:color w:val="ff0000"/>
          <w:sz w:val="24"/>
          <w:szCs w:val="24"/>
          <w:rtl w:val="0"/>
        </w:rPr>
        <w:t xml:space="preserve"> </w:t>
      </w:r>
      <w:r w:rsidDel="00000000" w:rsidR="00000000" w:rsidRPr="00000000">
        <w:rPr>
          <w:i w:val="1"/>
          <w:sz w:val="24"/>
          <w:szCs w:val="24"/>
          <w:highlight w:val="yellow"/>
          <w:rtl w:val="0"/>
        </w:rPr>
        <w:t xml:space="preserve">Name Bibliothek</w:t>
      </w:r>
      <w:r w:rsidDel="00000000" w:rsidR="00000000" w:rsidRPr="00000000">
        <w:rPr>
          <w:color w:val="0d0d0d"/>
          <w:sz w:val="24"/>
          <w:szCs w:val="24"/>
          <w:rtl w:val="0"/>
        </w:rPr>
        <w:t xml:space="preserve"> erweitert ihr digitales Angebot und stellt ab sofort über “Einfach KI!” von Brockhaus Zugang zu verschiedenen KI-Tools zur Verfügung, die speziell für den Bildungsbereich optimiert sind. </w:t>
      </w:r>
      <w:r w:rsidDel="00000000" w:rsidR="00000000" w:rsidRPr="00000000">
        <w:rPr>
          <w:color w:val="0d0d0d"/>
          <w:sz w:val="24"/>
          <w:szCs w:val="24"/>
          <w:rtl w:val="0"/>
        </w:rPr>
        <w:t xml:space="preserve">Damit bietet die Bibliothek ihren Nutzer:innen gezielte Unterstützung beim kompetenten Umgang mit Künstlicher Intelligenz</w:t>
      </w:r>
      <w:r w:rsidDel="00000000" w:rsidR="00000000" w:rsidRPr="00000000">
        <w:rPr>
          <w:color w:val="0d0d0d"/>
          <w:sz w:val="24"/>
          <w:szCs w:val="24"/>
          <w:rtl w:val="0"/>
        </w:rPr>
        <w:t xml:space="preserve">.</w:t>
      </w:r>
      <w:r w:rsidDel="00000000" w:rsidR="00000000" w:rsidRPr="00000000">
        <w:rPr>
          <w:i w:val="1"/>
          <w:color w:val="ff0000"/>
          <w:sz w:val="24"/>
          <w:szCs w:val="24"/>
          <w:highlight w:val="yellow"/>
          <w:rtl w:val="0"/>
        </w:rPr>
        <w:br w:type="textWrapping"/>
      </w:r>
    </w:p>
    <w:p w:rsidR="00000000" w:rsidDel="00000000" w:rsidP="00000000" w:rsidRDefault="00000000" w:rsidRPr="00000000" w14:paraId="00000006">
      <w:pPr>
        <w:pBdr>
          <w:top w:color="e3e3e3" w:space="0" w:sz="0" w:val="none"/>
          <w:left w:color="e3e3e3" w:space="0" w:sz="0" w:val="none"/>
          <w:bottom w:color="e3e3e3" w:space="0" w:sz="0" w:val="none"/>
          <w:right w:color="e3e3e3" w:space="0" w:sz="0" w:val="none"/>
          <w:between w:color="e3e3e3" w:space="0" w:sz="0" w:val="none"/>
        </w:pBdr>
        <w:shd w:fill="ffffff" w:val="clear"/>
        <w:rPr>
          <w:b w:val="1"/>
          <w:sz w:val="24"/>
          <w:szCs w:val="24"/>
        </w:rPr>
      </w:pPr>
      <w:r w:rsidDel="00000000" w:rsidR="00000000" w:rsidRPr="00000000">
        <w:rPr>
          <w:b w:val="1"/>
          <w:sz w:val="24"/>
          <w:szCs w:val="24"/>
          <w:rtl w:val="0"/>
        </w:rPr>
        <w:t xml:space="preserve">Wie “Einfach KI!” funktioniert</w:t>
      </w:r>
    </w:p>
    <w:p w:rsidR="00000000" w:rsidDel="00000000" w:rsidP="00000000" w:rsidRDefault="00000000" w:rsidRPr="00000000" w14:paraId="00000007">
      <w:pPr>
        <w:pBdr>
          <w:top w:color="e3e3e3" w:space="0" w:sz="0" w:val="none"/>
          <w:left w:color="e3e3e3" w:space="0" w:sz="0" w:val="none"/>
          <w:bottom w:color="e3e3e3" w:space="0" w:sz="0" w:val="none"/>
          <w:right w:color="e3e3e3" w:space="0" w:sz="0" w:val="none"/>
          <w:between w:color="e3e3e3" w:space="0" w:sz="0" w:val="none"/>
        </w:pBdr>
        <w:shd w:fill="ffffff" w:val="clear"/>
        <w:rPr>
          <w:b w:val="1"/>
          <w:sz w:val="24"/>
          <w:szCs w:val="24"/>
        </w:rPr>
      </w:pPr>
      <w:r w:rsidDel="00000000" w:rsidR="00000000" w:rsidRPr="00000000">
        <w:rPr>
          <w:rtl w:val="0"/>
        </w:rPr>
      </w:r>
    </w:p>
    <w:p w:rsidR="00000000" w:rsidDel="00000000" w:rsidP="00000000" w:rsidRDefault="00000000" w:rsidRPr="00000000" w14:paraId="00000008">
      <w:pPr>
        <w:pBdr>
          <w:top w:color="e3e3e3" w:space="0" w:sz="0" w:val="none"/>
          <w:left w:color="e3e3e3" w:space="0" w:sz="0" w:val="none"/>
          <w:bottom w:color="e3e3e3" w:space="0" w:sz="0" w:val="none"/>
          <w:right w:color="e3e3e3" w:space="0" w:sz="0" w:val="none"/>
          <w:between w:color="e3e3e3" w:space="0" w:sz="0" w:val="none"/>
        </w:pBdr>
        <w:shd w:fill="ffffff" w:val="clear"/>
        <w:rPr>
          <w:i w:val="1"/>
          <w:sz w:val="24"/>
          <w:szCs w:val="24"/>
        </w:rPr>
      </w:pPr>
      <w:r w:rsidDel="00000000" w:rsidR="00000000" w:rsidRPr="00000000">
        <w:rPr>
          <w:sz w:val="24"/>
          <w:szCs w:val="24"/>
          <w:rtl w:val="0"/>
        </w:rPr>
        <w:t xml:space="preserve">„Einfach</w:t>
      </w:r>
      <w:r w:rsidDel="00000000" w:rsidR="00000000" w:rsidRPr="00000000">
        <w:rPr>
          <w:sz w:val="24"/>
          <w:szCs w:val="24"/>
          <w:rtl w:val="0"/>
        </w:rPr>
        <w:t xml:space="preserve"> </w:t>
      </w:r>
      <w:r w:rsidDel="00000000" w:rsidR="00000000" w:rsidRPr="00000000">
        <w:rPr>
          <w:sz w:val="24"/>
          <w:szCs w:val="24"/>
          <w:rtl w:val="0"/>
        </w:rPr>
        <w:t xml:space="preserve">KI!“ bietet Bibliotheksnutzer:innen über eine datenschutzkonforme Plattform sicheren Zugang zu Text- und Bild-KIs – darunter Schreib‑, Erklär‑ und Rechtschreib-Assistentinnen sowie ein Bildgenerator mit vorgefertigten Diversitäts- und Inklusivitätsfiltern und ermöglicht eine einfache, kontrollierte und anonyme Nutzung. Ergänzt wird das Angebot durch einen begleitenden Online-Kurs für Bibliotheksnutzer:innen, sodass diese selbständig erste Erfahrungen sammeln, eigene lizenzfreie Inhalte erstellen und ihre KI-Kompetenz ausbauen können.</w:t>
      </w:r>
      <w:r w:rsidDel="00000000" w:rsidR="00000000" w:rsidRPr="00000000">
        <w:rPr>
          <w:rtl w:val="0"/>
        </w:rPr>
      </w:r>
    </w:p>
    <w:p w:rsidR="00000000" w:rsidDel="00000000" w:rsidP="00000000" w:rsidRDefault="00000000" w:rsidRPr="00000000" w14:paraId="00000009">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sz w:val="24"/>
          <w:szCs w:val="24"/>
        </w:rPr>
      </w:pPr>
      <w:r w:rsidDel="00000000" w:rsidR="00000000" w:rsidRPr="00000000">
        <w:rPr>
          <w:i w:val="1"/>
          <w:sz w:val="24"/>
          <w:szCs w:val="24"/>
          <w:rtl w:val="0"/>
        </w:rPr>
        <w:t xml:space="preserve">„Künstliche Intelligenz ist in aller Munde – und mittlerweile auch auf den meisten deutschen Bildschirmen angekommen. Schon heute ist absehbar, dass der sichere und kompetente Umgang mit KI eine der zentralen Medienkompetenzen der Zukunft sein wird. Umso mehr freuen wir uns, als </w:t>
      </w:r>
      <w:r w:rsidDel="00000000" w:rsidR="00000000" w:rsidRPr="00000000">
        <w:rPr>
          <w:i w:val="1"/>
          <w:sz w:val="24"/>
          <w:szCs w:val="24"/>
          <w:highlight w:val="yellow"/>
          <w:rtl w:val="0"/>
        </w:rPr>
        <w:t xml:space="preserve">Name Bibliothek</w:t>
      </w:r>
      <w:r w:rsidDel="00000000" w:rsidR="00000000" w:rsidRPr="00000000">
        <w:rPr>
          <w:i w:val="1"/>
          <w:sz w:val="24"/>
          <w:szCs w:val="24"/>
          <w:rtl w:val="0"/>
        </w:rPr>
        <w:t xml:space="preserve"> </w:t>
      </w:r>
      <w:r w:rsidDel="00000000" w:rsidR="00000000" w:rsidRPr="00000000">
        <w:rPr>
          <w:i w:val="1"/>
          <w:sz w:val="24"/>
          <w:szCs w:val="24"/>
          <w:rtl w:val="0"/>
        </w:rPr>
        <w:t xml:space="preserve">unseren Nutzer:innen ab sofort eine sichere und rechtskonformen Zugang zu den aktuell relevantesten generativen KI-Anwendungen für die Text- und Bilderstellung zur Verfügung zu stellen“,</w:t>
      </w:r>
      <w:r w:rsidDel="00000000" w:rsidR="00000000" w:rsidRPr="00000000">
        <w:rPr>
          <w:sz w:val="24"/>
          <w:szCs w:val="24"/>
          <w:rtl w:val="0"/>
        </w:rPr>
        <w:t xml:space="preserve"> sagt</w:t>
      </w:r>
      <w:r w:rsidDel="00000000" w:rsidR="00000000" w:rsidRPr="00000000">
        <w:rPr>
          <w:sz w:val="24"/>
          <w:szCs w:val="24"/>
          <w:rtl w:val="0"/>
        </w:rPr>
        <w:t xml:space="preserve"> </w:t>
      </w:r>
      <w:r w:rsidDel="00000000" w:rsidR="00000000" w:rsidRPr="00000000">
        <w:rPr>
          <w:i w:val="1"/>
          <w:sz w:val="24"/>
          <w:szCs w:val="24"/>
          <w:highlight w:val="yellow"/>
          <w:rtl w:val="0"/>
        </w:rPr>
        <w:t xml:space="preserve">Vorname Nachname, Funktion</w:t>
      </w:r>
      <w:r w:rsidDel="00000000" w:rsidR="00000000" w:rsidRPr="00000000">
        <w:rPr>
          <w:sz w:val="24"/>
          <w:szCs w:val="24"/>
          <w:rtl w:val="0"/>
        </w:rPr>
        <w:t xml:space="preserve"> </w:t>
      </w:r>
      <w:r w:rsidDel="00000000" w:rsidR="00000000" w:rsidRPr="00000000">
        <w:rPr>
          <w:i w:val="1"/>
          <w:sz w:val="24"/>
          <w:szCs w:val="24"/>
          <w:rtl w:val="0"/>
        </w:rPr>
        <w:t xml:space="preserve">der</w:t>
      </w:r>
      <w:r w:rsidDel="00000000" w:rsidR="00000000" w:rsidRPr="00000000">
        <w:rPr>
          <w:sz w:val="24"/>
          <w:szCs w:val="24"/>
          <w:rtl w:val="0"/>
        </w:rPr>
        <w:t xml:space="preserve"> </w:t>
      </w:r>
      <w:r w:rsidDel="00000000" w:rsidR="00000000" w:rsidRPr="00000000">
        <w:rPr>
          <w:i w:val="1"/>
          <w:sz w:val="24"/>
          <w:szCs w:val="24"/>
          <w:highlight w:val="yellow"/>
          <w:rtl w:val="0"/>
        </w:rPr>
        <w:t xml:space="preserve">Name Bibliothek</w:t>
      </w:r>
      <w:r w:rsidDel="00000000" w:rsidR="00000000" w:rsidRPr="00000000">
        <w:rPr>
          <w:sz w:val="24"/>
          <w:szCs w:val="24"/>
          <w:rtl w:val="0"/>
        </w:rPr>
        <w:t xml:space="preserve">. </w:t>
      </w:r>
      <w:r w:rsidDel="00000000" w:rsidR="00000000" w:rsidRPr="00000000">
        <w:rPr>
          <w:sz w:val="24"/>
          <w:szCs w:val="24"/>
          <w:rtl w:val="0"/>
        </w:rPr>
        <w:t xml:space="preserve">“</w:t>
      </w:r>
      <w:r w:rsidDel="00000000" w:rsidR="00000000" w:rsidRPr="00000000">
        <w:rPr>
          <w:i w:val="1"/>
          <w:sz w:val="24"/>
          <w:szCs w:val="24"/>
          <w:rtl w:val="0"/>
        </w:rPr>
        <w:t xml:space="preserve">Unseren Nutzer:innen, eigene Erfahrungen im Umgang mit dieser Schlüsseltechnologie zu ermöglichen und die eigene Medienkompetenz im Umgang mit KI auf- und auszubauen, verstehen wir als relevante und wichtige Aufgabe für die zukünftige Bibliothek.</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0A">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b w:val="1"/>
          <w:color w:val="0d0d0d"/>
          <w:sz w:val="24"/>
          <w:szCs w:val="24"/>
        </w:rPr>
      </w:pPr>
      <w:r w:rsidDel="00000000" w:rsidR="00000000" w:rsidRPr="00000000">
        <w:rPr>
          <w:b w:val="1"/>
          <w:color w:val="0d0d0d"/>
          <w:sz w:val="24"/>
          <w:szCs w:val="24"/>
          <w:rtl w:val="0"/>
        </w:rPr>
        <w:br w:type="textWrapping"/>
        <w:t xml:space="preserve">Für alle, die KI verstehen und sinnvoll nutzen wollen</w:t>
      </w:r>
    </w:p>
    <w:p w:rsidR="00000000" w:rsidDel="00000000" w:rsidP="00000000" w:rsidRDefault="00000000" w:rsidRPr="00000000" w14:paraId="0000000B">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rPr>
      </w:pPr>
      <w:r w:rsidDel="00000000" w:rsidR="00000000" w:rsidRPr="00000000">
        <w:rPr>
          <w:color w:val="0d0d0d"/>
          <w:sz w:val="24"/>
          <w:szCs w:val="24"/>
          <w:rtl w:val="0"/>
        </w:rPr>
        <w:t xml:space="preserve">KI ist längst im Alltag angekommen – gerade bei Jugendlichen: Laut JIM-Studie 2024 haben bereits 63 % der 12- bis 19-Jährigen KI-Tools wie ChatGPT ausprobiert, oft ohne Anleitung. Genau hier setzt die </w:t>
      </w:r>
      <w:r w:rsidDel="00000000" w:rsidR="00000000" w:rsidRPr="00000000">
        <w:rPr>
          <w:i w:val="1"/>
          <w:sz w:val="24"/>
          <w:szCs w:val="24"/>
          <w:highlight w:val="yellow"/>
          <w:rtl w:val="0"/>
        </w:rPr>
        <w:t xml:space="preserve">Name Bibliothek</w:t>
      </w:r>
      <w:r w:rsidDel="00000000" w:rsidR="00000000" w:rsidRPr="00000000">
        <w:rPr>
          <w:color w:val="0d0d0d"/>
          <w:sz w:val="24"/>
          <w:szCs w:val="24"/>
          <w:rtl w:val="0"/>
        </w:rPr>
        <w:t xml:space="preserve"> an und bietet mit der neuen Plattform einen sicheren und verständlichen Zugang – für Erwachsene, Jugendliche und Bildungseinrichtungen gleichermaßen.</w:t>
      </w:r>
    </w:p>
    <w:p w:rsidR="00000000" w:rsidDel="00000000" w:rsidP="00000000" w:rsidRDefault="00000000" w:rsidRPr="00000000" w14:paraId="0000000C">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b w:val="1"/>
          <w:color w:val="0d0d0d"/>
          <w:sz w:val="24"/>
          <w:szCs w:val="24"/>
        </w:rPr>
      </w:pPr>
      <w:r w:rsidDel="00000000" w:rsidR="00000000" w:rsidRPr="00000000">
        <w:rPr>
          <w:b w:val="1"/>
          <w:color w:val="0d0d0d"/>
          <w:sz w:val="24"/>
          <w:szCs w:val="24"/>
          <w:rtl w:val="0"/>
        </w:rPr>
        <w:t xml:space="preserve">Sicher, kreativ und datenschutzkonform</w:t>
      </w:r>
    </w:p>
    <w:p w:rsidR="00000000" w:rsidDel="00000000" w:rsidP="00000000" w:rsidRDefault="00000000" w:rsidRPr="00000000" w14:paraId="0000000D">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b w:val="1"/>
          <w:color w:val="0d0d0d"/>
          <w:sz w:val="24"/>
          <w:szCs w:val="24"/>
        </w:rPr>
      </w:pPr>
      <w:r w:rsidDel="00000000" w:rsidR="00000000" w:rsidRPr="00000000">
        <w:rPr>
          <w:color w:val="0d0d0d"/>
          <w:sz w:val="24"/>
          <w:szCs w:val="24"/>
          <w:rtl w:val="0"/>
        </w:rPr>
        <w:t xml:space="preserve">Die Plattform bietet viele praktische Helfer – z. B. eine Text-KI, die beim Formulieren hilft, eine Grammatik- und Rechtschreibtutor:in, eine Erklärhilfe sowie eine Bild-KI, mit der sich hochwertige, lizenzfreie Bilder gestalten lassen. Dank Jugendschutzfilter und datenschutzkonformer Umsetzung können Sie ganz sorgenfrei experimentieren.</w:t>
        <w:br w:type="textWrapping"/>
        <w:br w:type="textWrapping"/>
      </w:r>
      <w:r w:rsidDel="00000000" w:rsidR="00000000" w:rsidRPr="00000000">
        <w:rPr>
          <w:b w:val="1"/>
          <w:color w:val="0d0d0d"/>
          <w:sz w:val="24"/>
          <w:szCs w:val="24"/>
          <w:rtl w:val="0"/>
        </w:rPr>
        <w:t xml:space="preserve">Lernen mit Köpfchen: Klassenführungen und Workshops ab der 7. Klasse</w:t>
      </w:r>
    </w:p>
    <w:p w:rsidR="00000000" w:rsidDel="00000000" w:rsidP="00000000" w:rsidRDefault="00000000" w:rsidRPr="00000000" w14:paraId="0000000E">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rPr>
      </w:pPr>
      <w:r w:rsidDel="00000000" w:rsidR="00000000" w:rsidRPr="00000000">
        <w:rPr>
          <w:color w:val="0d0d0d"/>
          <w:sz w:val="24"/>
          <w:szCs w:val="24"/>
          <w:rtl w:val="0"/>
        </w:rPr>
        <w:t xml:space="preserve">Ein besonderes Highlight für Schulklassen ist das pädagogische Konzept „Klartext KI: Kritisch denken, richtig handeln“, das die Grundlagen von KI erklärt, Chancen und Risiken diskutiert und junge Menschen fit macht im Umgang mit modernen Technologien. Auch in Workshops, Fortbildungen und weiteren Veranstaltungen wird die Plattform aktiv genutzt.</w:t>
      </w:r>
      <w:r w:rsidDel="00000000" w:rsidR="00000000" w:rsidRPr="00000000">
        <w:rPr>
          <w:rtl w:val="0"/>
        </w:rPr>
      </w:r>
    </w:p>
    <w:p w:rsidR="00000000" w:rsidDel="00000000" w:rsidP="00000000" w:rsidRDefault="00000000" w:rsidRPr="00000000" w14:paraId="0000000F">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b w:val="1"/>
          <w:color w:val="0d0d0d"/>
          <w:sz w:val="24"/>
          <w:szCs w:val="24"/>
        </w:rPr>
      </w:pPr>
      <w:r w:rsidDel="00000000" w:rsidR="00000000" w:rsidRPr="00000000">
        <w:rPr>
          <w:b w:val="1"/>
          <w:color w:val="0d0d0d"/>
          <w:sz w:val="24"/>
          <w:szCs w:val="24"/>
          <w:rtl w:val="0"/>
        </w:rPr>
        <w:t xml:space="preserve">Vorbeikommen lohnt sich!</w:t>
      </w:r>
      <w:r w:rsidDel="00000000" w:rsidR="00000000" w:rsidRPr="00000000">
        <w:rPr>
          <w:rtl w:val="0"/>
        </w:rPr>
      </w:r>
    </w:p>
    <w:p w:rsidR="00000000" w:rsidDel="00000000" w:rsidP="00000000" w:rsidRDefault="00000000" w:rsidRPr="00000000" w14:paraId="00000010">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b w:val="1"/>
          <w:color w:val="0d0d0d"/>
          <w:sz w:val="24"/>
          <w:szCs w:val="24"/>
        </w:rPr>
      </w:pPr>
      <w:r w:rsidDel="00000000" w:rsidR="00000000" w:rsidRPr="00000000">
        <w:rPr>
          <w:b w:val="1"/>
          <w:color w:val="0d0d0d"/>
          <w:sz w:val="24"/>
          <w:szCs w:val="24"/>
          <w:rtl w:val="0"/>
        </w:rPr>
        <w:t xml:space="preserve">Die </w:t>
      </w:r>
      <w:r w:rsidDel="00000000" w:rsidR="00000000" w:rsidRPr="00000000">
        <w:rPr>
          <w:b w:val="1"/>
          <w:i w:val="1"/>
          <w:sz w:val="24"/>
          <w:szCs w:val="24"/>
          <w:highlight w:val="yellow"/>
          <w:rtl w:val="0"/>
        </w:rPr>
        <w:t xml:space="preserve">Name Bibliothek</w:t>
      </w:r>
      <w:r w:rsidDel="00000000" w:rsidR="00000000" w:rsidRPr="00000000">
        <w:rPr>
          <w:b w:val="1"/>
          <w:color w:val="0d0d0d"/>
          <w:sz w:val="24"/>
          <w:szCs w:val="24"/>
          <w:rtl w:val="0"/>
        </w:rPr>
        <w:t xml:space="preserve"> freut sich, mit dem neuen Angebot einen Beitrag zur Förderung von KI-Kompetenz und Medienbildung zu leisten. Interessierte erhalten weitere Informationen auf der Website der Bibliothek oder direkt vor Ort während der Öffnungszeiten.</w:t>
      </w:r>
    </w:p>
    <w:p w:rsidR="00000000" w:rsidDel="00000000" w:rsidP="00000000" w:rsidRDefault="00000000" w:rsidRPr="00000000" w14:paraId="00000011">
      <w:pPr>
        <w:spacing w:line="240" w:lineRule="auto"/>
        <w:rPr>
          <w:color w:val="ff0000"/>
          <w:sz w:val="24"/>
          <w:szCs w:val="24"/>
          <w:highlight w:val="yellow"/>
        </w:rPr>
      </w:pPr>
      <w:r w:rsidDel="00000000" w:rsidR="00000000" w:rsidRPr="00000000">
        <w:rPr>
          <w:color w:val="ff0000"/>
          <w:sz w:val="24"/>
          <w:szCs w:val="24"/>
          <w:highlight w:val="yellow"/>
          <w:rtl w:val="0"/>
        </w:rPr>
        <w:t xml:space="preserve">Auf Wunsch an dieser Stelle Adresse/Öffnungszeiten Ihrer Bibliothek einfügen</w:t>
      </w:r>
    </w:p>
    <w:p w:rsidR="00000000" w:rsidDel="00000000" w:rsidP="00000000" w:rsidRDefault="00000000" w:rsidRPr="00000000" w14:paraId="00000012">
      <w:pPr>
        <w:spacing w:line="240" w:lineRule="auto"/>
        <w:rPr>
          <w:sz w:val="24"/>
          <w:szCs w:val="24"/>
        </w:rPr>
      </w:pPr>
      <w:r w:rsidDel="00000000" w:rsidR="00000000" w:rsidRPr="00000000">
        <w:rPr>
          <w:rtl w:val="0"/>
        </w:rPr>
      </w:r>
    </w:p>
    <w:p w:rsidR="00000000" w:rsidDel="00000000" w:rsidP="00000000" w:rsidRDefault="00000000" w:rsidRPr="00000000" w14:paraId="00000013">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b w:val="1"/>
          <w:sz w:val="20"/>
          <w:szCs w:val="20"/>
        </w:rPr>
      </w:pPr>
      <w:r w:rsidDel="00000000" w:rsidR="00000000" w:rsidRPr="00000000">
        <w:rPr>
          <w:b w:val="1"/>
          <w:sz w:val="20"/>
          <w:szCs w:val="20"/>
          <w:rtl w:val="0"/>
        </w:rPr>
        <w:t xml:space="preserve">Über </w:t>
      </w:r>
      <w:r w:rsidDel="00000000" w:rsidR="00000000" w:rsidRPr="00000000">
        <w:rPr>
          <w:b w:val="1"/>
          <w:i w:val="1"/>
          <w:sz w:val="20"/>
          <w:szCs w:val="20"/>
          <w:highlight w:val="yellow"/>
          <w:rtl w:val="0"/>
        </w:rPr>
        <w:t xml:space="preserve">Name Bibliothek</w:t>
      </w:r>
      <w:r w:rsidDel="00000000" w:rsidR="00000000" w:rsidRPr="00000000">
        <w:rPr>
          <w:b w:val="1"/>
          <w:color w:val="0d0d0d"/>
          <w:sz w:val="20"/>
          <w:szCs w:val="20"/>
          <w:rtl w:val="0"/>
        </w:rPr>
        <w:t xml:space="preserve"> </w:t>
      </w:r>
      <w:r w:rsidDel="00000000" w:rsidR="00000000" w:rsidRPr="00000000">
        <w:rPr>
          <w:rtl w:val="0"/>
        </w:rPr>
      </w:r>
    </w:p>
    <w:p w:rsidR="00000000" w:rsidDel="00000000" w:rsidP="00000000" w:rsidRDefault="00000000" w:rsidRPr="00000000" w14:paraId="00000014">
      <w:pPr>
        <w:spacing w:line="288" w:lineRule="auto"/>
        <w:rPr>
          <w:b w:val="1"/>
          <w:sz w:val="20"/>
          <w:szCs w:val="20"/>
        </w:rPr>
      </w:pPr>
      <w:r w:rsidDel="00000000" w:rsidR="00000000" w:rsidRPr="00000000">
        <w:rPr>
          <w:rtl w:val="0"/>
        </w:rPr>
      </w:r>
    </w:p>
    <w:p w:rsidR="00000000" w:rsidDel="00000000" w:rsidP="00000000" w:rsidRDefault="00000000" w:rsidRPr="00000000" w14:paraId="00000015">
      <w:pPr>
        <w:spacing w:line="288" w:lineRule="auto"/>
        <w:rPr>
          <w:b w:val="1"/>
          <w:sz w:val="20"/>
          <w:szCs w:val="20"/>
        </w:rPr>
      </w:pPr>
      <w:r w:rsidDel="00000000" w:rsidR="00000000" w:rsidRPr="00000000">
        <w:rPr>
          <w:b w:val="1"/>
          <w:sz w:val="20"/>
          <w:szCs w:val="20"/>
          <w:rtl w:val="0"/>
        </w:rPr>
        <w:t xml:space="preserve">Über Brockhaus</w:t>
      </w:r>
    </w:p>
    <w:p w:rsidR="00000000" w:rsidDel="00000000" w:rsidP="00000000" w:rsidRDefault="00000000" w:rsidRPr="00000000" w14:paraId="00000016">
      <w:pPr>
        <w:spacing w:line="288" w:lineRule="auto"/>
        <w:rPr>
          <w:color w:val="1155cc"/>
          <w:sz w:val="20"/>
          <w:szCs w:val="20"/>
          <w:u w:val="single"/>
        </w:rPr>
      </w:pPr>
      <w:r w:rsidDel="00000000" w:rsidR="00000000" w:rsidRPr="00000000">
        <w:rPr>
          <w:sz w:val="20"/>
          <w:szCs w:val="20"/>
          <w:rtl w:val="0"/>
        </w:rPr>
        <w:t xml:space="preserve">Die Brockhaus | NE GmbH mit Sitz in München steht für den Wandel vom renommierten Wissensverlag zum innovativen digitalen Bildungsanbieter. Aufbauend auf der über 200-jährigen Geschichte der Marke Brockhaus, die seit 1805 für geprüftes Wissen im deutschsprachigen Raum steht, wurde die Brockhaus | NE GmbH 2015 als hundertprozentige Tochter des führenden schwedischen Bildungsanbieters NE Nationalencyklopedin AB gegründet. Mit seinen Wissensdiensten, Lehr- und Lernmaterialien unterstützt Brockhaus Menschen aller Altersgruppen beim selbstbestimmten Lernen in einer digitalen Welt mit besonderem Fokus auf Lehrkräfte, Schulen, Bibliotheken und Privathaushalte. Das Portfolio reicht dabei von strukturierten, fachlich fundierten Inhalten, interaktiven Kursen und digitalen Unterrichtseinheiten (sogenannten EdSnacks) über Online-Enzyklopädien für Kinder, Schüler:innen und Erwachsene bis hin zu kuratierten KI-Anwendungen und Angeboten zur Entwicklung von Medienkompetenzen. Weitere Informationen unter:</w:t>
      </w:r>
      <w:hyperlink r:id="rId7">
        <w:r w:rsidDel="00000000" w:rsidR="00000000" w:rsidRPr="00000000">
          <w:rPr>
            <w:sz w:val="20"/>
            <w:szCs w:val="20"/>
            <w:rtl w:val="0"/>
          </w:rPr>
          <w:t xml:space="preserve"> </w:t>
        </w:r>
      </w:hyperlink>
      <w:hyperlink r:id="rId8">
        <w:r w:rsidDel="00000000" w:rsidR="00000000" w:rsidRPr="00000000">
          <w:rPr>
            <w:color w:val="1155cc"/>
            <w:sz w:val="20"/>
            <w:szCs w:val="20"/>
            <w:u w:val="single"/>
            <w:rtl w:val="0"/>
          </w:rPr>
          <w:t xml:space="preserve">www.brockhaus.d</w:t>
        </w:r>
      </w:hyperlink>
      <w:r w:rsidDel="00000000" w:rsidR="00000000" w:rsidRPr="00000000">
        <w:rPr>
          <w:color w:val="1155cc"/>
          <w:sz w:val="20"/>
          <w:szCs w:val="20"/>
          <w:u w:val="single"/>
          <w:rtl w:val="0"/>
        </w:rPr>
        <w:t xml:space="preserve">e</w:t>
      </w:r>
      <w:r w:rsidDel="00000000" w:rsidR="00000000" w:rsidRPr="00000000">
        <w:rPr>
          <w:rtl w:val="0"/>
        </w:rPr>
      </w:r>
    </w:p>
    <w:p w:rsidR="00000000" w:rsidDel="00000000" w:rsidP="00000000" w:rsidRDefault="00000000" w:rsidRPr="00000000" w14:paraId="00000017">
      <w:pPr>
        <w:spacing w:line="288" w:lineRule="auto"/>
        <w:rPr>
          <w:sz w:val="20"/>
          <w:szCs w:val="20"/>
        </w:rPr>
      </w:pPr>
      <w:r w:rsidDel="00000000" w:rsidR="00000000" w:rsidRPr="00000000">
        <w:rPr>
          <w:rtl w:val="0"/>
        </w:rPr>
      </w:r>
    </w:p>
    <w:p w:rsidR="00000000" w:rsidDel="00000000" w:rsidP="00000000" w:rsidRDefault="00000000" w:rsidRPr="00000000" w14:paraId="00000018">
      <w:pPr>
        <w:widowControl w:val="0"/>
        <w:spacing w:line="288" w:lineRule="auto"/>
        <w:rPr>
          <w:color w:val="ff0000"/>
          <w:sz w:val="20"/>
          <w:szCs w:val="20"/>
        </w:rPr>
      </w:pPr>
      <w:r w:rsidDel="00000000" w:rsidR="00000000" w:rsidRPr="00000000">
        <w:rPr>
          <w:rtl w:val="0"/>
        </w:rPr>
      </w:r>
    </w:p>
    <w:p w:rsidR="00000000" w:rsidDel="00000000" w:rsidP="00000000" w:rsidRDefault="00000000" w:rsidRPr="00000000" w14:paraId="00000019">
      <w:pPr>
        <w:widowControl w:val="0"/>
        <w:spacing w:line="288" w:lineRule="auto"/>
        <w:rPr>
          <w:color w:val="ff0000"/>
          <w:sz w:val="20"/>
          <w:szCs w:val="20"/>
          <w:highlight w:val="yellow"/>
        </w:rPr>
      </w:pPr>
      <w:r w:rsidDel="00000000" w:rsidR="00000000" w:rsidRPr="00000000">
        <w:rPr>
          <w:i w:val="1"/>
          <w:sz w:val="20"/>
          <w:szCs w:val="20"/>
          <w:highlight w:val="yellow"/>
          <w:rtl w:val="0"/>
        </w:rPr>
        <w:t xml:space="preserve">Kontakt Bibliothek</w:t>
      </w:r>
      <w:r w:rsidDel="00000000" w:rsidR="00000000" w:rsidRPr="00000000">
        <w:rPr>
          <w:rtl w:val="0"/>
        </w:rPr>
      </w:r>
    </w:p>
    <w:sectPr>
      <w:head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jc w:val="right"/>
      <w:rPr/>
    </w:pPr>
    <w:r w:rsidDel="00000000" w:rsidR="00000000" w:rsidRPr="00000000">
      <w:rPr>
        <w:rtl w:val="0"/>
      </w:rPr>
      <w:tab/>
      <w:tab/>
      <w:tab/>
      <w:tab/>
      <w:tab/>
      <w:tab/>
      <w:tab/>
      <w:tab/>
      <w:tab/>
      <w:tab/>
      <w:tab/>
    </w:r>
  </w:p>
  <w:p w:rsidR="00000000" w:rsidDel="00000000" w:rsidP="00000000" w:rsidRDefault="00000000" w:rsidRPr="00000000" w14:paraId="0000001B">
    <w:pPr>
      <w:jc w:val="right"/>
      <w:rPr>
        <w:i w:val="1"/>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jc w:val="left"/>
      <w:rPr/>
    </w:pPr>
    <w:r w:rsidDel="00000000" w:rsidR="00000000" w:rsidRPr="00000000">
      <w:rPr>
        <w:rtl w:val="0"/>
      </w:rPr>
    </w:r>
  </w:p>
  <w:p w:rsidR="00000000" w:rsidDel="00000000" w:rsidP="00000000" w:rsidRDefault="00000000" w:rsidRPr="00000000" w14:paraId="0000001F">
    <w:pPr>
      <w:jc w:val="left"/>
      <w:rPr/>
    </w:pPr>
    <w:r w:rsidDel="00000000" w:rsidR="00000000" w:rsidRPr="00000000">
      <w:rPr/>
      <w:drawing>
        <wp:anchor allowOverlap="1" behindDoc="0" distB="114300" distT="114300" distL="114300" distR="114300" hidden="0" layoutInCell="1" locked="0" relativeHeight="0" simplePos="0">
          <wp:simplePos x="0" y="0"/>
          <wp:positionH relativeFrom="page">
            <wp:posOffset>5426400</wp:posOffset>
          </wp:positionH>
          <wp:positionV relativeFrom="page">
            <wp:posOffset>456200</wp:posOffset>
          </wp:positionV>
          <wp:extent cx="1219200" cy="714375"/>
          <wp:effectExtent b="0" l="0" r="0" t="0"/>
          <wp:wrapSquare wrapText="bothSides" distB="114300" distT="114300" distL="114300" distR="114300"/>
          <wp:docPr id="3" name="image2.png"/>
          <a:graphic>
            <a:graphicData uri="http://schemas.openxmlformats.org/drawingml/2006/picture">
              <pic:pic>
                <pic:nvPicPr>
                  <pic:cNvPr id="0" name="image2.png"/>
                  <pic:cNvPicPr preferRelativeResize="0"/>
                </pic:nvPicPr>
                <pic:blipFill>
                  <a:blip r:embed="rId1"/>
                  <a:srcRect b="17968" l="0" r="0" t="23437"/>
                  <a:stretch>
                    <a:fillRect/>
                  </a:stretch>
                </pic:blipFill>
                <pic:spPr>
                  <a:xfrm>
                    <a:off x="0" y="0"/>
                    <a:ext cx="1219200" cy="714375"/>
                  </a:xfrm>
                  <a:prstGeom prst="rect"/>
                  <a:ln/>
                </pic:spPr>
              </pic:pic>
            </a:graphicData>
          </a:graphic>
        </wp:anchor>
      </w:drawing>
    </w:r>
    <w:r w:rsidDel="00000000" w:rsidR="00000000" w:rsidRPr="00000000">
      <w:rPr/>
      <w:drawing>
        <wp:anchor allowOverlap="1" behindDoc="0" distB="114300" distT="114300" distL="114300" distR="114300" hidden="0" layoutInCell="1" locked="0" relativeHeight="0" simplePos="0">
          <wp:simplePos x="0" y="0"/>
          <wp:positionH relativeFrom="page">
            <wp:posOffset>914400</wp:posOffset>
          </wp:positionH>
          <wp:positionV relativeFrom="page">
            <wp:posOffset>460963</wp:posOffset>
          </wp:positionV>
          <wp:extent cx="1388737" cy="709143"/>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2"/>
                  <a:srcRect b="0" l="739" r="739" t="0"/>
                  <a:stretch>
                    <a:fillRect/>
                  </a:stretch>
                </pic:blipFill>
                <pic:spPr>
                  <a:xfrm>
                    <a:off x="0" y="0"/>
                    <a:ext cx="1388737" cy="709143"/>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3.jpg"/><Relationship Id="rId7" Type="http://schemas.openxmlformats.org/officeDocument/2006/relationships/hyperlink" Target="https://www.brockhaus.de" TargetMode="External"/><Relationship Id="rId8" Type="http://schemas.openxmlformats.org/officeDocument/2006/relationships/hyperlink" Target="http://www.brockhau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